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EE" w:rsidRPr="0059073B" w:rsidRDefault="0059073B" w:rsidP="0059073B">
      <w:pPr>
        <w:pStyle w:val="11"/>
        <w:ind w:left="0"/>
        <w:jc w:val="left"/>
        <w:rPr>
          <w:color w:val="231F20"/>
          <w:sz w:val="20"/>
          <w:szCs w:val="20"/>
        </w:rPr>
      </w:pPr>
      <w:bookmarkStart w:id="0" w:name="_TOC_250010"/>
      <w:r w:rsidRPr="0059073B">
        <w:rPr>
          <w:color w:val="231F2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59.05pt">
            <v:imagedata r:id="rId8" o:title="14eafd2d-dd8a-427d-bebf-8a859be33a69"/>
          </v:shape>
        </w:pict>
      </w:r>
    </w:p>
    <w:p w:rsidR="0059073B" w:rsidRPr="0059073B" w:rsidRDefault="0059073B" w:rsidP="0059073B">
      <w:pPr>
        <w:pStyle w:val="11"/>
        <w:ind w:left="0"/>
        <w:jc w:val="left"/>
        <w:rPr>
          <w:color w:val="231F20"/>
          <w:sz w:val="20"/>
          <w:szCs w:val="20"/>
        </w:rPr>
      </w:pPr>
    </w:p>
    <w:p w:rsidR="0059073B" w:rsidRPr="0059073B" w:rsidRDefault="0059073B" w:rsidP="0059073B">
      <w:pPr>
        <w:pStyle w:val="11"/>
        <w:ind w:left="0"/>
        <w:jc w:val="left"/>
        <w:rPr>
          <w:color w:val="231F20"/>
          <w:sz w:val="22"/>
          <w:szCs w:val="22"/>
        </w:rPr>
      </w:pPr>
      <w:r w:rsidRPr="0059073B">
        <w:rPr>
          <w:color w:val="231F20"/>
          <w:sz w:val="22"/>
          <w:szCs w:val="22"/>
        </w:rPr>
        <w:t>861108402605</w:t>
      </w:r>
    </w:p>
    <w:p w:rsidR="0059073B" w:rsidRPr="0059073B" w:rsidRDefault="0059073B" w:rsidP="0059073B">
      <w:pPr>
        <w:pStyle w:val="11"/>
        <w:ind w:left="0"/>
        <w:jc w:val="left"/>
        <w:rPr>
          <w:b w:val="0"/>
          <w:color w:val="231F20"/>
          <w:sz w:val="22"/>
          <w:szCs w:val="22"/>
        </w:rPr>
      </w:pPr>
      <w:r w:rsidRPr="0059073B">
        <w:rPr>
          <w:b w:val="0"/>
          <w:color w:val="231F20"/>
          <w:sz w:val="22"/>
          <w:szCs w:val="22"/>
        </w:rPr>
        <w:t>СЫДЫҚОВА Нұргүл,</w:t>
      </w:r>
    </w:p>
    <w:p w:rsidR="0059073B" w:rsidRPr="0059073B" w:rsidRDefault="0059073B" w:rsidP="0059073B">
      <w:pPr>
        <w:pStyle w:val="11"/>
        <w:ind w:left="0"/>
        <w:jc w:val="left"/>
        <w:rPr>
          <w:b w:val="0"/>
          <w:color w:val="231F20"/>
          <w:sz w:val="22"/>
          <w:szCs w:val="22"/>
        </w:rPr>
      </w:pPr>
      <w:r w:rsidRPr="0059073B">
        <w:rPr>
          <w:b w:val="0"/>
          <w:color w:val="231F20"/>
          <w:sz w:val="22"/>
          <w:szCs w:val="22"/>
        </w:rPr>
        <w:t xml:space="preserve">МККК №2 «Адема» бөбекжай-бақшасының тәрбиешісі. </w:t>
      </w:r>
    </w:p>
    <w:p w:rsidR="0059073B" w:rsidRPr="0059073B" w:rsidRDefault="0059073B" w:rsidP="0059073B">
      <w:pPr>
        <w:pStyle w:val="11"/>
        <w:ind w:left="0"/>
        <w:jc w:val="left"/>
        <w:rPr>
          <w:b w:val="0"/>
          <w:color w:val="231F20"/>
          <w:sz w:val="22"/>
          <w:szCs w:val="22"/>
        </w:rPr>
      </w:pPr>
      <w:r w:rsidRPr="0059073B">
        <w:rPr>
          <w:b w:val="0"/>
          <w:color w:val="231F20"/>
          <w:sz w:val="22"/>
          <w:szCs w:val="22"/>
        </w:rPr>
        <w:t>Түркістан облысы, Келес ауданы</w:t>
      </w:r>
    </w:p>
    <w:p w:rsidR="0059073B" w:rsidRPr="0059073B" w:rsidRDefault="0059073B" w:rsidP="0059073B">
      <w:pPr>
        <w:pStyle w:val="11"/>
        <w:ind w:left="0"/>
        <w:jc w:val="left"/>
        <w:rPr>
          <w:color w:val="231F20"/>
          <w:sz w:val="22"/>
          <w:szCs w:val="22"/>
        </w:rPr>
      </w:pPr>
    </w:p>
    <w:p w:rsidR="001F20EE" w:rsidRPr="0059073B" w:rsidRDefault="0059073B" w:rsidP="0059073B">
      <w:pPr>
        <w:pStyle w:val="11"/>
        <w:ind w:left="0"/>
        <w:rPr>
          <w:color w:val="231F20"/>
          <w:spacing w:val="-2"/>
          <w:sz w:val="22"/>
          <w:szCs w:val="22"/>
        </w:rPr>
      </w:pPr>
      <w:r w:rsidRPr="0059073B">
        <w:rPr>
          <w:color w:val="231F20"/>
          <w:sz w:val="22"/>
          <w:szCs w:val="22"/>
        </w:rPr>
        <w:t>ТАҚЫРЫБЫ:ҮШБҰРЫШ, ЛОГИКАЛЫҚ</w:t>
      </w:r>
      <w:bookmarkEnd w:id="0"/>
      <w:r w:rsidRPr="0059073B">
        <w:rPr>
          <w:color w:val="231F20"/>
          <w:sz w:val="22"/>
          <w:szCs w:val="22"/>
        </w:rPr>
        <w:t xml:space="preserve"> </w:t>
      </w:r>
      <w:r w:rsidRPr="0059073B">
        <w:rPr>
          <w:color w:val="231F20"/>
          <w:spacing w:val="-2"/>
          <w:sz w:val="22"/>
          <w:szCs w:val="22"/>
        </w:rPr>
        <w:t>ТАПСЫРМА</w:t>
      </w:r>
    </w:p>
    <w:p w:rsidR="0059073B" w:rsidRPr="0059073B" w:rsidRDefault="0059073B" w:rsidP="0059073B">
      <w:pPr>
        <w:pStyle w:val="11"/>
        <w:ind w:left="0"/>
        <w:jc w:val="left"/>
        <w:rPr>
          <w:sz w:val="20"/>
          <w:szCs w:val="20"/>
        </w:rPr>
      </w:pPr>
    </w:p>
    <w:p w:rsidR="001F20EE" w:rsidRPr="0059073B" w:rsidRDefault="0059073B" w:rsidP="0059073B">
      <w:pPr>
        <w:pStyle w:val="a7"/>
        <w:spacing w:before="0"/>
        <w:ind w:left="0" w:firstLine="0"/>
        <w:jc w:val="left"/>
      </w:pPr>
      <w:r w:rsidRPr="0059073B">
        <w:rPr>
          <w:color w:val="231F20"/>
        </w:rPr>
        <w:t xml:space="preserve">Білім беру саласы: </w:t>
      </w:r>
      <w:r w:rsidRPr="0059073B">
        <w:rPr>
          <w:color w:val="231F20"/>
          <w:spacing w:val="-2"/>
        </w:rPr>
        <w:t>Таным</w:t>
      </w:r>
    </w:p>
    <w:p w:rsidR="001F20EE" w:rsidRPr="0059073B" w:rsidRDefault="0059073B" w:rsidP="0059073B">
      <w:pPr>
        <w:pStyle w:val="a7"/>
        <w:spacing w:before="0"/>
        <w:ind w:left="0" w:firstLine="0"/>
        <w:jc w:val="left"/>
      </w:pPr>
      <w:r w:rsidRPr="0059073B">
        <w:rPr>
          <w:color w:val="231F20"/>
        </w:rPr>
        <w:t xml:space="preserve">Ұйымдастырылған оқу іс-әрекеті : Математика Тақырыбы:Үшбұрыш, логикалық </w:t>
      </w:r>
      <w:r w:rsidRPr="0059073B">
        <w:rPr>
          <w:color w:val="231F20"/>
          <w:spacing w:val="-2"/>
        </w:rPr>
        <w:t>тапсырма.</w:t>
      </w:r>
    </w:p>
    <w:p w:rsidR="001F20EE" w:rsidRPr="0059073B" w:rsidRDefault="0059073B" w:rsidP="0059073B">
      <w:pPr>
        <w:pStyle w:val="a7"/>
        <w:spacing w:before="0"/>
        <w:ind w:left="0"/>
        <w:jc w:val="left"/>
      </w:pPr>
      <w:r w:rsidRPr="0059073B">
        <w:rPr>
          <w:color w:val="231F20"/>
        </w:rPr>
        <w:t>Мақсаты:. Балаларға үшбұрыш туралы түсінік беру.Заттардың пішінін анықтап оларды пішінін басқа заттармен салыстыруды үйрету.Заттарды түсіне,пішініне қарай ажырата білу қабілетін қалыптастыру. Логикалық тапсырмаларды орындауға ойлау қабілеттерін д</w:t>
      </w:r>
      <w:r w:rsidRPr="0059073B">
        <w:rPr>
          <w:color w:val="231F20"/>
        </w:rPr>
        <w:t xml:space="preserve">амыту.Заттарды орнына қоюға,ұқыптылыққа </w:t>
      </w:r>
      <w:r w:rsidRPr="0059073B">
        <w:rPr>
          <w:color w:val="231F20"/>
          <w:spacing w:val="-2"/>
        </w:rPr>
        <w:t>тәрбиелеу.</w:t>
      </w:r>
    </w:p>
    <w:tbl>
      <w:tblPr>
        <w:tblStyle w:val="TableNormal"/>
        <w:tblW w:w="1081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6855"/>
        <w:gridCol w:w="2113"/>
      </w:tblGrid>
      <w:tr w:rsidR="001F20EE" w:rsidRPr="0059073B" w:rsidTr="0059073B">
        <w:trPr>
          <w:trHeight w:val="288"/>
        </w:trPr>
        <w:tc>
          <w:tcPr>
            <w:tcW w:w="1844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z w:val="20"/>
                <w:szCs w:val="20"/>
              </w:rPr>
              <w:t xml:space="preserve">Әрекет </w:t>
            </w: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>кезеңдері</w:t>
            </w:r>
          </w:p>
        </w:tc>
        <w:tc>
          <w:tcPr>
            <w:tcW w:w="6855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Тәрбиешінің іс-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әрекеті</w:t>
            </w:r>
          </w:p>
        </w:tc>
        <w:tc>
          <w:tcPr>
            <w:tcW w:w="2113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Балалардың іс-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әрекеті</w:t>
            </w:r>
          </w:p>
        </w:tc>
      </w:tr>
      <w:tr w:rsidR="001F20EE" w:rsidRPr="0059073B" w:rsidTr="0059073B">
        <w:trPr>
          <w:trHeight w:val="1093"/>
        </w:trPr>
        <w:tc>
          <w:tcPr>
            <w:tcW w:w="1844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color w:val="231F20"/>
                <w:spacing w:val="-2"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 xml:space="preserve"> Моти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color w:val="231F20"/>
                <w:spacing w:val="-2"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>вация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color w:val="231F20"/>
                <w:spacing w:val="-2"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>лық қозға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>лыс</w:t>
            </w:r>
          </w:p>
        </w:tc>
        <w:tc>
          <w:tcPr>
            <w:tcW w:w="6855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color w:val="231F20"/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Тәрбиеші балаларға шаттық шеңберіне тұруды сұрайды. 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Күлімде күн күлімде,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color w:val="231F20"/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Жер жасарып көгерсін Кешегідей бүгінде </w:t>
            </w:r>
            <w:r w:rsidRPr="0059073B">
              <w:rPr>
                <w:color w:val="231F20"/>
                <w:sz w:val="20"/>
                <w:szCs w:val="20"/>
              </w:rPr>
              <w:t>Қанат қақсын көгершін</w:t>
            </w:r>
          </w:p>
          <w:p w:rsidR="001F20EE" w:rsidRPr="0059073B" w:rsidRDefault="0059073B" w:rsidP="0059073B">
            <w:pPr>
              <w:pStyle w:val="TableParagraph"/>
              <w:tabs>
                <w:tab w:val="left" w:pos="1750"/>
                <w:tab w:val="left" w:pos="2630"/>
                <w:tab w:val="left" w:pos="3467"/>
                <w:tab w:val="left" w:pos="4737"/>
              </w:tabs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Жарайсыңдар</w:t>
            </w:r>
            <w:r w:rsidRPr="0059073B">
              <w:rPr>
                <w:color w:val="231F20"/>
                <w:sz w:val="20"/>
                <w:szCs w:val="20"/>
              </w:rPr>
              <w:t xml:space="preserve"> ,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балалар</w:t>
            </w:r>
            <w:r w:rsidRPr="0059073B">
              <w:rPr>
                <w:color w:val="231F20"/>
                <w:sz w:val="20"/>
                <w:szCs w:val="20"/>
              </w:rPr>
              <w:t xml:space="preserve">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ендеше</w:t>
            </w:r>
            <w:r w:rsidRPr="0059073B">
              <w:rPr>
                <w:color w:val="231F20"/>
                <w:sz w:val="20"/>
                <w:szCs w:val="20"/>
              </w:rPr>
              <w:t xml:space="preserve">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орындарыңа</w:t>
            </w:r>
            <w:r w:rsidRPr="0059073B">
              <w:rPr>
                <w:color w:val="231F20"/>
                <w:sz w:val="20"/>
                <w:szCs w:val="20"/>
              </w:rPr>
              <w:t xml:space="preserve">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отыра қойыңдар</w:t>
            </w:r>
          </w:p>
        </w:tc>
        <w:tc>
          <w:tcPr>
            <w:tcW w:w="2113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Балалар тәрбиешімен бірге қайталайды.</w:t>
            </w:r>
          </w:p>
        </w:tc>
      </w:tr>
      <w:tr w:rsidR="001F20EE" w:rsidRPr="0059073B" w:rsidTr="0059073B">
        <w:trPr>
          <w:trHeight w:val="2397"/>
        </w:trPr>
        <w:tc>
          <w:tcPr>
            <w:tcW w:w="1844" w:type="dxa"/>
          </w:tcPr>
          <w:p w:rsidR="001F20EE" w:rsidRPr="0059073B" w:rsidRDefault="0059073B" w:rsidP="0059073B">
            <w:pPr>
              <w:pStyle w:val="TableParagraph"/>
              <w:spacing w:before="0"/>
              <w:ind w:left="0" w:hanging="50"/>
              <w:rPr>
                <w:b/>
                <w:i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2"/>
                <w:sz w:val="20"/>
                <w:szCs w:val="20"/>
              </w:rPr>
              <w:t xml:space="preserve">Ізден-к </w:t>
            </w:r>
            <w:r w:rsidRPr="0059073B">
              <w:rPr>
                <w:b/>
                <w:i/>
                <w:color w:val="231F20"/>
                <w:sz w:val="20"/>
                <w:szCs w:val="20"/>
              </w:rPr>
              <w:t>ұйым-</w:t>
            </w:r>
            <w:r w:rsidRPr="0059073B">
              <w:rPr>
                <w:b/>
                <w:i/>
                <w:color w:val="231F20"/>
                <w:spacing w:val="-10"/>
                <w:sz w:val="20"/>
                <w:szCs w:val="20"/>
              </w:rPr>
              <w:t>қ</w:t>
            </w:r>
          </w:p>
        </w:tc>
        <w:tc>
          <w:tcPr>
            <w:tcW w:w="6855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-Балалар қазір жылдың қай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 мезгілі?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-Қай</w:t>
            </w:r>
            <w:r w:rsidRPr="0059073B">
              <w:rPr>
                <w:color w:val="231F20"/>
                <w:spacing w:val="-4"/>
                <w:sz w:val="20"/>
                <w:szCs w:val="20"/>
              </w:rPr>
              <w:t xml:space="preserve"> айы?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Балалар біз өткен математика оқу іс-әрекетінде геометриялық фигуралармен танысқан</w:t>
            </w:r>
            <w:r w:rsidRPr="0059073B">
              <w:rPr>
                <w:color w:val="231F20"/>
                <w:sz w:val="20"/>
                <w:szCs w:val="20"/>
              </w:rPr>
              <w:t xml:space="preserve"> болатынбыз.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-Қане қандай фигуралармен таныстық есімізге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түсірейікші?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Жарайсыңдар ендеше осы пішіндермен не құрастыруға болады ?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-Топтың ішінде осы фигураларға ұқсас заттарды айта</w:t>
            </w:r>
            <w:r w:rsidRPr="0059073B">
              <w:rPr>
                <w:color w:val="231F20"/>
                <w:spacing w:val="-4"/>
                <w:sz w:val="20"/>
                <w:szCs w:val="20"/>
              </w:rPr>
              <w:t>мыз?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Жарайсыңдар, балалар өткен тақырыпты жақсы меңгеріпсіңдер. Ендеше </w:t>
            </w:r>
            <w:r w:rsidRPr="0059073B">
              <w:rPr>
                <w:color w:val="231F20"/>
                <w:sz w:val="20"/>
                <w:szCs w:val="20"/>
              </w:rPr>
              <w:t>бүгінгі жаңа тақырыбымызды бастайық алдымен тақтадағы суретке назар аударайық.</w:t>
            </w:r>
          </w:p>
        </w:tc>
        <w:tc>
          <w:tcPr>
            <w:tcW w:w="2113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Балалардың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жауаптары</w:t>
            </w:r>
          </w:p>
        </w:tc>
      </w:tr>
    </w:tbl>
    <w:p w:rsidR="001F20EE" w:rsidRPr="0059073B" w:rsidRDefault="001F20EE" w:rsidP="0059073B">
      <w:pPr>
        <w:pStyle w:val="a7"/>
        <w:spacing w:before="0"/>
        <w:ind w:left="0" w:firstLine="0"/>
        <w:jc w:val="left"/>
      </w:pP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80"/>
        <w:gridCol w:w="1559"/>
      </w:tblGrid>
      <w:tr w:rsidR="001F20EE" w:rsidRPr="0059073B" w:rsidTr="0059073B">
        <w:trPr>
          <w:trHeight w:val="3319"/>
        </w:trPr>
        <w:tc>
          <w:tcPr>
            <w:tcW w:w="1135" w:type="dxa"/>
            <w:vMerge w:val="restart"/>
          </w:tcPr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«Не өзгерді?»ойыны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 ойнатылады.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D2828A3" wp14:editId="28ABB4C1">
                  <wp:extent cx="2643505" cy="1863090"/>
                  <wp:effectExtent l="0" t="0" r="0" b="0"/>
                  <wp:docPr id="92" name="Image 92" descr="http://screenshot.ru/58d40f59b86b9c42b08ffe9edbb141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 descr="http://screenshot.ru/58d40f59b86b9c42b08ffe9edbb1415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748" cy="1863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F20EE" w:rsidRPr="0059073B" w:rsidTr="0059073B">
        <w:trPr>
          <w:trHeight w:val="528"/>
        </w:trPr>
        <w:tc>
          <w:tcPr>
            <w:tcW w:w="1135" w:type="dxa"/>
            <w:vMerge/>
            <w:tcBorders>
              <w:top w:val="nil"/>
            </w:tcBorders>
          </w:tcPr>
          <w:p w:rsidR="001F20EE" w:rsidRPr="0059073B" w:rsidRDefault="001F20EE" w:rsidP="00590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Тәрбиеші балаларға жаңа фигуралар туралы түсінік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береді.</w:t>
            </w:r>
          </w:p>
        </w:tc>
        <w:tc>
          <w:tcPr>
            <w:tcW w:w="1559" w:type="dxa"/>
          </w:tcPr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F20EE" w:rsidRPr="0059073B" w:rsidTr="0059073B">
        <w:trPr>
          <w:trHeight w:val="288"/>
        </w:trPr>
        <w:tc>
          <w:tcPr>
            <w:tcW w:w="1135" w:type="dxa"/>
            <w:vMerge/>
            <w:tcBorders>
              <w:top w:val="nil"/>
            </w:tcBorders>
          </w:tcPr>
          <w:p w:rsidR="001F20EE" w:rsidRPr="0059073B" w:rsidRDefault="001F20EE" w:rsidP="00590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Сергіту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сәті</w:t>
            </w:r>
          </w:p>
        </w:tc>
        <w:tc>
          <w:tcPr>
            <w:tcW w:w="1559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Қимыл -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қозғалыс</w:t>
            </w:r>
          </w:p>
        </w:tc>
      </w:tr>
      <w:tr w:rsidR="001F20EE" w:rsidRPr="0059073B" w:rsidTr="0059073B">
        <w:trPr>
          <w:trHeight w:val="3225"/>
        </w:trPr>
        <w:tc>
          <w:tcPr>
            <w:tcW w:w="1135" w:type="dxa"/>
            <w:vMerge/>
            <w:tcBorders>
              <w:top w:val="nil"/>
            </w:tcBorders>
          </w:tcPr>
          <w:p w:rsidR="001F20EE" w:rsidRPr="0059073B" w:rsidRDefault="001F20EE" w:rsidP="00590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1F20EE" w:rsidRPr="0059073B" w:rsidRDefault="0059073B" w:rsidP="0059073B">
            <w:pPr>
              <w:pStyle w:val="TableParagraph"/>
              <w:tabs>
                <w:tab w:val="left" w:pos="529"/>
              </w:tabs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1-тапсырма:</w:t>
            </w:r>
          </w:p>
          <w:p w:rsidR="001F20EE" w:rsidRPr="0059073B" w:rsidRDefault="0059073B" w:rsidP="0059073B">
            <w:pPr>
              <w:pStyle w:val="TableParagraph"/>
              <w:tabs>
                <w:tab w:val="left" w:pos="1607"/>
                <w:tab w:val="left" w:pos="2623"/>
                <w:tab w:val="left" w:pos="3781"/>
              </w:tabs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Балаларға</w:t>
            </w:r>
            <w:r w:rsidRPr="0059073B">
              <w:rPr>
                <w:color w:val="231F20"/>
                <w:sz w:val="20"/>
                <w:szCs w:val="20"/>
              </w:rPr>
              <w:t xml:space="preserve">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әртүрлі</w:t>
            </w:r>
            <w:r w:rsidRPr="0059073B">
              <w:rPr>
                <w:color w:val="231F20"/>
                <w:sz w:val="20"/>
                <w:szCs w:val="20"/>
              </w:rPr>
              <w:t xml:space="preserve">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пішіндер беріледі,олардың </w:t>
            </w:r>
            <w:r w:rsidRPr="0059073B">
              <w:rPr>
                <w:color w:val="231F20"/>
                <w:sz w:val="20"/>
                <w:szCs w:val="20"/>
              </w:rPr>
              <w:t>түстері,қандай пішін екені туралы толық айтып беруі керек.</w:t>
            </w:r>
          </w:p>
          <w:p w:rsidR="001F20EE" w:rsidRPr="0059073B" w:rsidRDefault="0059073B" w:rsidP="0059073B">
            <w:pPr>
              <w:pStyle w:val="TableParagraph"/>
              <w:tabs>
                <w:tab w:val="left" w:pos="529"/>
              </w:tabs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2-тапсырма</w:t>
            </w:r>
            <w:r w:rsidRPr="0059073B">
              <w:rPr>
                <w:sz w:val="20"/>
                <w:szCs w:val="20"/>
              </w:rPr>
              <w:t>.</w:t>
            </w:r>
            <w:r w:rsidRPr="0059073B">
              <w:rPr>
                <w:color w:val="231F20"/>
                <w:sz w:val="20"/>
                <w:szCs w:val="20"/>
              </w:rPr>
              <w:t xml:space="preserve">Пішіндерден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құрастырамыз.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605C27DB" wp14:editId="4A71E05D">
                  <wp:extent cx="2402006" cy="873456"/>
                  <wp:effectExtent l="0" t="0" r="0" b="0"/>
                  <wp:docPr id="93" name="Image 93" descr="http://screenshot.ru/1dae08aed06a69ef25249a194c54d6fc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 descr="http://screenshot.ru/1dae08aed06a69ef25249a194c54d6fc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135" cy="87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1F20EE" w:rsidRPr="0059073B" w:rsidRDefault="0059073B" w:rsidP="0059073B">
            <w:pPr>
              <w:pStyle w:val="TableParagraph"/>
              <w:tabs>
                <w:tab w:val="left" w:pos="529"/>
              </w:tabs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4-тапсырма.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Тәрбиеші балаларға орындарынан тұрып алдымен оң аяқтарымен еденге дөңгелек ,сол аяқтарыме</w:t>
            </w:r>
            <w:r w:rsidRPr="0059073B">
              <w:rPr>
                <w:color w:val="231F20"/>
                <w:sz w:val="20"/>
                <w:szCs w:val="20"/>
              </w:rPr>
              <w:t>н үшбұрышты салуын сұрайды.</w:t>
            </w:r>
          </w:p>
        </w:tc>
        <w:tc>
          <w:tcPr>
            <w:tcW w:w="1559" w:type="dxa"/>
          </w:tcPr>
          <w:p w:rsidR="001F20EE" w:rsidRPr="0059073B" w:rsidRDefault="0059073B" w:rsidP="0059073B">
            <w:pPr>
              <w:pStyle w:val="TableParagraph"/>
              <w:tabs>
                <w:tab w:val="left" w:pos="1528"/>
              </w:tabs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>Тапсырманы</w:t>
            </w:r>
            <w:r w:rsidRPr="0059073B">
              <w:rPr>
                <w:color w:val="231F20"/>
                <w:sz w:val="20"/>
                <w:szCs w:val="20"/>
              </w:rPr>
              <w:tab/>
            </w:r>
            <w:r w:rsidRPr="0059073B">
              <w:rPr>
                <w:color w:val="231F20"/>
                <w:spacing w:val="-4"/>
                <w:sz w:val="20"/>
                <w:szCs w:val="20"/>
              </w:rPr>
              <w:t xml:space="preserve">бірге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орындайды</w:t>
            </w:r>
          </w:p>
        </w:tc>
      </w:tr>
      <w:tr w:rsidR="001F20EE" w:rsidRPr="0059073B" w:rsidTr="0059073B">
        <w:trPr>
          <w:trHeight w:val="3412"/>
        </w:trPr>
        <w:tc>
          <w:tcPr>
            <w:tcW w:w="1135" w:type="dxa"/>
            <w:vMerge/>
            <w:tcBorders>
              <w:top w:val="nil"/>
            </w:tcBorders>
          </w:tcPr>
          <w:p w:rsidR="001F20EE" w:rsidRPr="0059073B" w:rsidRDefault="001F20EE" w:rsidP="005907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Сюжетті дидактикалық </w:t>
            </w:r>
            <w:r w:rsidRPr="0059073B">
              <w:rPr>
                <w:color w:val="231F20"/>
                <w:sz w:val="20"/>
                <w:szCs w:val="20"/>
              </w:rPr>
              <w:t>ойын: «Кондуктор»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Мақсаты: Санау, әр түрлі сандардың қосындысынан бірі сан құрау, ұлттық валютамыз теңгемен танысуды одан әрі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жалғастыру.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Көрнекілік: Әр баланың алдында ұсақ, 1, </w:t>
            </w:r>
            <w:r w:rsidRPr="0059073B">
              <w:rPr>
                <w:color w:val="231F20"/>
                <w:sz w:val="20"/>
                <w:szCs w:val="20"/>
              </w:rPr>
              <w:t xml:space="preserve">2, 5 теңгелік (қағаздан қиылған) салынған </w:t>
            </w:r>
            <w:bookmarkStart w:id="1" w:name="_GoBack"/>
            <w:bookmarkEnd w:id="1"/>
            <w:r w:rsidRPr="0059073B">
              <w:rPr>
                <w:color w:val="231F20"/>
                <w:sz w:val="20"/>
                <w:szCs w:val="20"/>
              </w:rPr>
              <w:t>әмиян.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Балалар 1,2 теңгелерден 5 теңге құрап кондукторға береді,кондуктор әр баланың вагонының түсіне сай келетін билет береді.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-Балалар, міне біз соңғы аялдамаға келдік. Бұл көңілді шеберлер қаласы деп аталады. (Т</w:t>
            </w:r>
            <w:r w:rsidRPr="0059073B">
              <w:rPr>
                <w:color w:val="231F20"/>
                <w:sz w:val="20"/>
                <w:szCs w:val="20"/>
              </w:rPr>
              <w:t>ақтаға әр түрлі түсті пішіндерден салынған үй, жүк машинасы ілінген).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Олар әр түрлі пішіндерден бір нәрселер құрастырғанды ұнатады.Мұнда көңілді болғанымен біздің уақытымыз жоқ, кетуіміз керек,ал кету үшін кеме керек,себебі енді теңізбен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жүземіз.Сондықтан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ол кемені құрастыру үшін бізге шебердің </w:t>
            </w:r>
            <w:r w:rsidRPr="0059073B">
              <w:rPr>
                <w:color w:val="231F20"/>
                <w:sz w:val="20"/>
                <w:szCs w:val="20"/>
              </w:rPr>
              <w:t>көмегі қажет.Шебер бізге кеменің сызбасын қалдырған осы сызбаға қарап, біз кемемізді құрастырамыз.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Балалар сызба бойынша кеме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құрастырады.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-Ал енді кемеге міну үшін оған көтерілетін баспалдақ ке</w:t>
            </w:r>
            <w:r w:rsidRPr="0059073B">
              <w:rPr>
                <w:color w:val="231F20"/>
                <w:spacing w:val="-4"/>
                <w:sz w:val="20"/>
                <w:szCs w:val="20"/>
              </w:rPr>
              <w:t>рек.</w:t>
            </w:r>
          </w:p>
        </w:tc>
        <w:tc>
          <w:tcPr>
            <w:tcW w:w="1559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Ойын түрлерімен </w:t>
            </w:r>
            <w:r w:rsidRPr="0059073B">
              <w:rPr>
                <w:color w:val="231F20"/>
                <w:sz w:val="20"/>
                <w:szCs w:val="20"/>
              </w:rPr>
              <w:t>та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нысады</w:t>
            </w:r>
          </w:p>
        </w:tc>
      </w:tr>
    </w:tbl>
    <w:p w:rsidR="001F20EE" w:rsidRPr="0059073B" w:rsidRDefault="001F20EE" w:rsidP="0059073B">
      <w:pPr>
        <w:pStyle w:val="a7"/>
        <w:spacing w:before="0"/>
        <w:ind w:left="0" w:firstLine="0"/>
        <w:jc w:val="left"/>
      </w:pPr>
    </w:p>
    <w:tbl>
      <w:tblPr>
        <w:tblStyle w:val="TableNormal"/>
        <w:tblW w:w="10812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363"/>
        <w:gridCol w:w="1172"/>
      </w:tblGrid>
      <w:tr w:rsidR="001F20EE" w:rsidRPr="0059073B" w:rsidTr="0059073B">
        <w:trPr>
          <w:trHeight w:val="6226"/>
        </w:trPr>
        <w:tc>
          <w:tcPr>
            <w:tcW w:w="1277" w:type="dxa"/>
          </w:tcPr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Дидактикалық ойын:«Қызыл,көк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дискілер»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Көрнекілік:Әр баланың алдында 2 дискіден (қызыл,көк)тарелкаларда түрлі түсті геометриялық пішіндер.Сызбаның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көмегімен балалар сұраған пішіндерді дискілерге лақтырады.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-Міне біздің </w:t>
            </w:r>
            <w:r w:rsidRPr="0059073B">
              <w:rPr>
                <w:color w:val="231F20"/>
                <w:sz w:val="20"/>
                <w:szCs w:val="20"/>
              </w:rPr>
              <w:t>геометриялық пішіндер туралы барлық ақпараттарымыз дискілерде сақталады деп ойлаймыз.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-Балалар, енді сендермен компьютерлік «Лото» ойынын ойнайық ,мұның да нәтижесі сәтті болса,вирусты жоюға көп көмегі бар.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-Шеңберді экранның қақ ортасына </w:t>
            </w:r>
            <w:r w:rsidRPr="0059073B">
              <w:rPr>
                <w:color w:val="231F20"/>
                <w:spacing w:val="-4"/>
                <w:sz w:val="20"/>
                <w:szCs w:val="20"/>
              </w:rPr>
              <w:t>қой.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-Енді жоғарғ</w:t>
            </w:r>
            <w:r w:rsidRPr="0059073B">
              <w:rPr>
                <w:color w:val="231F20"/>
                <w:sz w:val="20"/>
                <w:szCs w:val="20"/>
              </w:rPr>
              <w:t>ы оң жақ бұрышқа апар, төменгі сол жақ бұрышқа түсір,төменгі оң жақ бұрышқа жеткіз,жоғарғы сол жақ бұрышқа көтер.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-Балалар, жарайсыңдар! Енді мен осы нәтиженің бәрін электрондық пошта арқылы математика патшайымына жіберемін.Егер ол біздің жауаптарымызға ри</w:t>
            </w:r>
            <w:r w:rsidRPr="0059073B">
              <w:rPr>
                <w:color w:val="231F20"/>
                <w:sz w:val="20"/>
                <w:szCs w:val="20"/>
              </w:rPr>
              <w:t>за болса, мына шам жану керек, яғни вирус жоғалды деген сөз. Тәрбиеші ойыншық компьютердің көмегімен ақпараттарды жөнелтеді. Шам жанады.(телефон шырылдайды).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color w:val="231F20"/>
                <w:spacing w:val="-2"/>
                <w:sz w:val="20"/>
                <w:szCs w:val="20"/>
              </w:rPr>
            </w:pPr>
            <w:r w:rsidRPr="0059073B">
              <w:rPr>
                <w:color w:val="231F20"/>
                <w:spacing w:val="-2"/>
                <w:sz w:val="20"/>
                <w:szCs w:val="20"/>
              </w:rPr>
              <w:t xml:space="preserve"> - Алло!Ия, рахмет!Бәрі де өте жақсы болды.Мен міндетті </w:t>
            </w:r>
            <w:r w:rsidRPr="0059073B">
              <w:rPr>
                <w:color w:val="231F20"/>
                <w:sz w:val="20"/>
                <w:szCs w:val="20"/>
              </w:rPr>
              <w:t>түрде жеткізем (балаларға қарап). Математи</w:t>
            </w:r>
            <w:r w:rsidRPr="0059073B">
              <w:rPr>
                <w:color w:val="231F20"/>
                <w:sz w:val="20"/>
                <w:szCs w:val="20"/>
              </w:rPr>
              <w:t xml:space="preserve">ка Патшайымы бәріңізге рахмет айтып жатыр. Мен де сендерге ризамын, қай уақытта да қиналғандарға қол ұшын беретіндеріңізге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сенімдімін.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>Енді үйімізге ұшақпен қайталық. Кәне орнымыздан тұрып қолымызды жоғары көтерелік, енді алдымызға, енді жанымызға, міне бі</w:t>
            </w:r>
            <w:r w:rsidRPr="0059073B">
              <w:rPr>
                <w:color w:val="231F20"/>
                <w:sz w:val="20"/>
                <w:szCs w:val="20"/>
              </w:rPr>
              <w:t>з ұшып келеміз, ал енді қоналық.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Міне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қондық.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59073B">
              <w:rPr>
                <w:b/>
                <w:sz w:val="20"/>
                <w:szCs w:val="20"/>
              </w:rPr>
              <w:pict>
                <v:group id="docshapegroup28" o:spid="_x0000_s1026" style="position:absolute;margin-left:177.45pt;margin-top:10.45pt;width:2.5pt;height:1pt;z-index:-251658240" coordorigin="3549,209" coordsize="50,20">
                  <v:line id="_x0000_s1027" style="position:absolute" from="3549,218" to="3599,218" strokecolor="#231f20" strokeweight=".33583mm"/>
                </v:group>
              </w:pict>
            </w:r>
            <w:r w:rsidRPr="0059073B">
              <w:rPr>
                <w:color w:val="231F20"/>
                <w:sz w:val="20"/>
                <w:szCs w:val="20"/>
              </w:rPr>
              <w:t xml:space="preserve">Осы кезде қайтадан кондуктор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келеді</w:t>
            </w:r>
            <w:r w:rsidRPr="0059073B">
              <w:rPr>
                <w:b/>
                <w:color w:val="231F20"/>
                <w:spacing w:val="-2"/>
                <w:sz w:val="20"/>
                <w:szCs w:val="20"/>
              </w:rPr>
              <w:t>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pacing w:val="-4"/>
                <w:sz w:val="20"/>
                <w:szCs w:val="20"/>
              </w:rPr>
              <w:t xml:space="preserve">-Балалар! Мен сендердің іс-әрекеттеріңді манадан сырттай </w:t>
            </w:r>
            <w:r w:rsidRPr="0059073B">
              <w:rPr>
                <w:color w:val="231F20"/>
                <w:sz w:val="20"/>
                <w:szCs w:val="20"/>
              </w:rPr>
              <w:t xml:space="preserve">бақыладым. Сендердің білімділіктеріңе, тапқырлықтарыңа сүйсіндім. Сондықтан да сендер тегін серуендеуге лайықты </w:t>
            </w:r>
            <w:r w:rsidRPr="0059073B">
              <w:rPr>
                <w:color w:val="231F20"/>
                <w:sz w:val="20"/>
                <w:szCs w:val="20"/>
              </w:rPr>
              <w:t>деп есептеп, жол ақыларыңды қайтарғым келіп тұр. Оқу құралдар сатып алыңыздар.Көп рахмет сендерге,алдағы уақытта да көп оқып, үйреніңіздер.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Материалдармен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жұмыс</w:t>
            </w:r>
          </w:p>
        </w:tc>
        <w:tc>
          <w:tcPr>
            <w:tcW w:w="1172" w:type="dxa"/>
          </w:tcPr>
          <w:p w:rsidR="001F20EE" w:rsidRPr="0059073B" w:rsidRDefault="001F20EE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1F20EE" w:rsidRPr="0059073B" w:rsidTr="0059073B">
        <w:trPr>
          <w:trHeight w:val="509"/>
        </w:trPr>
        <w:tc>
          <w:tcPr>
            <w:tcW w:w="1277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color w:val="231F20"/>
                <w:spacing w:val="-6"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6"/>
                <w:sz w:val="20"/>
                <w:szCs w:val="20"/>
              </w:rPr>
              <w:t>Қоры</w:t>
            </w:r>
          </w:p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b/>
                <w:i/>
                <w:color w:val="231F20"/>
                <w:spacing w:val="-6"/>
                <w:sz w:val="20"/>
                <w:szCs w:val="20"/>
              </w:rPr>
            </w:pPr>
            <w:r w:rsidRPr="0059073B">
              <w:rPr>
                <w:b/>
                <w:i/>
                <w:color w:val="231F20"/>
                <w:spacing w:val="-6"/>
                <w:sz w:val="20"/>
                <w:szCs w:val="20"/>
              </w:rPr>
              <w:t>тынды</w:t>
            </w:r>
          </w:p>
        </w:tc>
        <w:tc>
          <w:tcPr>
            <w:tcW w:w="8363" w:type="dxa"/>
          </w:tcPr>
          <w:p w:rsidR="001F20EE" w:rsidRPr="0059073B" w:rsidRDefault="0059073B" w:rsidP="0059073B">
            <w:pPr>
              <w:pStyle w:val="TableParagraph"/>
              <w:spacing w:before="0"/>
              <w:ind w:left="0" w:firstLine="283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Тәрбиеші ұйымдастырылған оқу іс-әрекетін түрлі сұрақтар қоя отырып тақырыпты қайта пысықтап қортындылайды.Сабаққа жақсы қатысқан балаларды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мадақтайды.</w:t>
            </w:r>
          </w:p>
        </w:tc>
        <w:tc>
          <w:tcPr>
            <w:tcW w:w="1172" w:type="dxa"/>
          </w:tcPr>
          <w:p w:rsidR="001F20EE" w:rsidRPr="0059073B" w:rsidRDefault="0059073B" w:rsidP="0059073B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59073B">
              <w:rPr>
                <w:color w:val="231F20"/>
                <w:sz w:val="20"/>
                <w:szCs w:val="20"/>
              </w:rPr>
              <w:t xml:space="preserve">Балалардың </w:t>
            </w:r>
            <w:r w:rsidRPr="0059073B">
              <w:rPr>
                <w:color w:val="231F20"/>
                <w:spacing w:val="-2"/>
                <w:sz w:val="20"/>
                <w:szCs w:val="20"/>
              </w:rPr>
              <w:t>жауаптары</w:t>
            </w:r>
          </w:p>
        </w:tc>
      </w:tr>
    </w:tbl>
    <w:p w:rsidR="001F20EE" w:rsidRPr="0059073B" w:rsidRDefault="001F20EE" w:rsidP="0059073B">
      <w:pPr>
        <w:pStyle w:val="a7"/>
        <w:spacing w:before="0"/>
        <w:ind w:left="0" w:firstLine="0"/>
        <w:jc w:val="left"/>
      </w:pPr>
    </w:p>
    <w:p w:rsidR="001F20EE" w:rsidRPr="0059073B" w:rsidRDefault="001F20EE" w:rsidP="0059073B">
      <w:pPr>
        <w:tabs>
          <w:tab w:val="left" w:pos="507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1F20EE" w:rsidRPr="0059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0EE" w:rsidRDefault="0059073B">
      <w:pPr>
        <w:spacing w:line="240" w:lineRule="auto"/>
      </w:pPr>
      <w:r>
        <w:separator/>
      </w:r>
    </w:p>
  </w:endnote>
  <w:endnote w:type="continuationSeparator" w:id="0">
    <w:p w:rsidR="001F20EE" w:rsidRDefault="005907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0EE" w:rsidRDefault="0059073B">
      <w:pPr>
        <w:spacing w:after="0"/>
      </w:pPr>
      <w:r>
        <w:separator/>
      </w:r>
    </w:p>
  </w:footnote>
  <w:footnote w:type="continuationSeparator" w:id="0">
    <w:p w:rsidR="001F20EE" w:rsidRDefault="0059073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F9B"/>
    <w:rsid w:val="00005308"/>
    <w:rsid w:val="00022753"/>
    <w:rsid w:val="00040CFD"/>
    <w:rsid w:val="0007064F"/>
    <w:rsid w:val="000B5D5B"/>
    <w:rsid w:val="001232F4"/>
    <w:rsid w:val="00167293"/>
    <w:rsid w:val="001F20EE"/>
    <w:rsid w:val="00210FF4"/>
    <w:rsid w:val="00274CEE"/>
    <w:rsid w:val="002D639E"/>
    <w:rsid w:val="002F5DE0"/>
    <w:rsid w:val="00343F67"/>
    <w:rsid w:val="003533E4"/>
    <w:rsid w:val="00381FE2"/>
    <w:rsid w:val="00392EE0"/>
    <w:rsid w:val="004220C5"/>
    <w:rsid w:val="004318EE"/>
    <w:rsid w:val="004C4968"/>
    <w:rsid w:val="004F77EF"/>
    <w:rsid w:val="0050677F"/>
    <w:rsid w:val="0052748F"/>
    <w:rsid w:val="00550563"/>
    <w:rsid w:val="00554E3D"/>
    <w:rsid w:val="0058767E"/>
    <w:rsid w:val="0059073B"/>
    <w:rsid w:val="005A024E"/>
    <w:rsid w:val="005E6DDA"/>
    <w:rsid w:val="006419EE"/>
    <w:rsid w:val="00663184"/>
    <w:rsid w:val="006B72D7"/>
    <w:rsid w:val="006E4469"/>
    <w:rsid w:val="006F1BDA"/>
    <w:rsid w:val="007146B6"/>
    <w:rsid w:val="007159AB"/>
    <w:rsid w:val="00722B60"/>
    <w:rsid w:val="007A63B7"/>
    <w:rsid w:val="007F519B"/>
    <w:rsid w:val="007F66C9"/>
    <w:rsid w:val="00812D77"/>
    <w:rsid w:val="008A6564"/>
    <w:rsid w:val="008D4E78"/>
    <w:rsid w:val="009344B6"/>
    <w:rsid w:val="009D6990"/>
    <w:rsid w:val="00A274C5"/>
    <w:rsid w:val="00A53A67"/>
    <w:rsid w:val="00A60C96"/>
    <w:rsid w:val="00AD0555"/>
    <w:rsid w:val="00B43DE3"/>
    <w:rsid w:val="00BC6D09"/>
    <w:rsid w:val="00BD5F9B"/>
    <w:rsid w:val="00C41269"/>
    <w:rsid w:val="00C845F2"/>
    <w:rsid w:val="00D10CD4"/>
    <w:rsid w:val="00D134E6"/>
    <w:rsid w:val="00D26677"/>
    <w:rsid w:val="00DC644B"/>
    <w:rsid w:val="00E907F5"/>
    <w:rsid w:val="00E91B36"/>
    <w:rsid w:val="00EA6EAD"/>
    <w:rsid w:val="00F365BB"/>
    <w:rsid w:val="00FB006A"/>
    <w:rsid w:val="418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before="2" w:after="0" w:line="240" w:lineRule="auto"/>
      <w:ind w:left="199" w:firstLine="283"/>
      <w:jc w:val="both"/>
    </w:pPr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a">
    <w:name w:val="Нижний колонтитул Знак"/>
    <w:basedOn w:val="a0"/>
    <w:link w:val="a9"/>
    <w:uiPriority w:val="99"/>
    <w:semiHidden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11">
    <w:name w:val="Заголовок 11"/>
    <w:basedOn w:val="a"/>
    <w:uiPriority w:val="1"/>
    <w:qFormat/>
    <w:pPr>
      <w:widowControl w:val="0"/>
      <w:autoSpaceDE w:val="0"/>
      <w:autoSpaceDN w:val="0"/>
      <w:spacing w:after="0" w:line="240" w:lineRule="auto"/>
      <w:ind w:left="28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0" w:after="0" w:line="240" w:lineRule="auto"/>
      <w:ind w:left="363"/>
    </w:pPr>
    <w:rPr>
      <w:rFonts w:ascii="Times New Roman" w:eastAsia="Times New Roman" w:hAnsi="Times New Roman" w:cs="Times New Roman"/>
      <w:lang w:val="kk-KZ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Документый НТ</dc:creator>
  <cp:lastModifiedBy>Пользователь</cp:lastModifiedBy>
  <cp:revision>13</cp:revision>
  <cp:lastPrinted>2024-01-30T20:37:00Z</cp:lastPrinted>
  <dcterms:created xsi:type="dcterms:W3CDTF">2023-11-26T14:22:00Z</dcterms:created>
  <dcterms:modified xsi:type="dcterms:W3CDTF">2025-02-25T04:39:00Z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AE6AE0B27AC54FD4BFE2AFB2A55FCC77_12</vt:lpwstr>
  </property>
</Properties>
</file>